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04111" w14:textId="36A693BF" w:rsidR="00F9064E" w:rsidRPr="004B4EAB" w:rsidRDefault="009D2453" w:rsidP="004E3C92">
      <w:pPr>
        <w:spacing w:line="360" w:lineRule="auto"/>
        <w:jc w:val="center"/>
        <w:rPr>
          <w:rFonts w:ascii="Arial" w:hAnsi="Arial" w:cs="Arial"/>
          <w:b/>
          <w:sz w:val="24"/>
          <w:szCs w:val="24"/>
          <w:u w:val="single"/>
        </w:rPr>
      </w:pPr>
      <w:bookmarkStart w:id="0" w:name="_GoBack"/>
      <w:bookmarkEnd w:id="0"/>
      <w:r>
        <w:rPr>
          <w:rFonts w:ascii="Arial" w:hAnsi="Arial" w:cs="Arial"/>
          <w:b/>
          <w:sz w:val="24"/>
          <w:szCs w:val="24"/>
          <w:u w:val="single"/>
        </w:rPr>
        <w:t>RESOLUCIÓN N°</w:t>
      </w:r>
      <w:r w:rsidR="004E3C92">
        <w:rPr>
          <w:rFonts w:ascii="Arial" w:hAnsi="Arial" w:cs="Arial"/>
          <w:b/>
          <w:sz w:val="24"/>
          <w:szCs w:val="24"/>
          <w:u w:val="single"/>
        </w:rPr>
        <w:t>07</w:t>
      </w:r>
      <w:r w:rsidR="00B663BC">
        <w:rPr>
          <w:rFonts w:ascii="Arial" w:hAnsi="Arial" w:cs="Arial"/>
          <w:b/>
          <w:sz w:val="24"/>
          <w:szCs w:val="24"/>
          <w:u w:val="single"/>
        </w:rPr>
        <w:t>/2025</w:t>
      </w:r>
    </w:p>
    <w:p w14:paraId="3A9D2051" w14:textId="77777777" w:rsidR="004B4EAB" w:rsidRDefault="004B4EAB" w:rsidP="004E3C92">
      <w:pPr>
        <w:spacing w:line="360" w:lineRule="auto"/>
        <w:rPr>
          <w:rFonts w:ascii="Arial" w:hAnsi="Arial" w:cs="Arial"/>
          <w:b/>
          <w:sz w:val="24"/>
          <w:szCs w:val="24"/>
        </w:rPr>
      </w:pPr>
    </w:p>
    <w:p w14:paraId="38ED86A3" w14:textId="77777777" w:rsidR="005C4B69" w:rsidRDefault="009D2453" w:rsidP="004E3C92">
      <w:pPr>
        <w:spacing w:line="360" w:lineRule="auto"/>
        <w:jc w:val="both"/>
        <w:rPr>
          <w:rFonts w:ascii="Arial" w:hAnsi="Arial" w:cs="Arial"/>
          <w:b/>
          <w:sz w:val="24"/>
          <w:szCs w:val="24"/>
        </w:rPr>
      </w:pPr>
      <w:r>
        <w:rPr>
          <w:rFonts w:ascii="Arial" w:hAnsi="Arial" w:cs="Arial"/>
          <w:b/>
          <w:sz w:val="24"/>
          <w:szCs w:val="24"/>
        </w:rPr>
        <w:t xml:space="preserve">VISTO: </w:t>
      </w:r>
    </w:p>
    <w:p w14:paraId="082B504A" w14:textId="3A70A6DB" w:rsidR="009D2453" w:rsidRDefault="00B663BC" w:rsidP="004E3C92">
      <w:pPr>
        <w:spacing w:line="360" w:lineRule="auto"/>
        <w:jc w:val="both"/>
        <w:rPr>
          <w:rFonts w:ascii="Arial" w:hAnsi="Arial" w:cs="Arial"/>
          <w:sz w:val="24"/>
          <w:szCs w:val="24"/>
        </w:rPr>
      </w:pPr>
      <w:r>
        <w:rPr>
          <w:rFonts w:ascii="Arial" w:hAnsi="Arial" w:cs="Arial"/>
          <w:sz w:val="24"/>
          <w:szCs w:val="24"/>
        </w:rPr>
        <w:t xml:space="preserve">La necesidad de designar en planta permanente comunal un operario general para el Área de Maestranza.- </w:t>
      </w:r>
    </w:p>
    <w:p w14:paraId="00B3D0B2" w14:textId="77777777" w:rsidR="009D2453" w:rsidRPr="009D2453" w:rsidRDefault="009D2453" w:rsidP="004E3C92">
      <w:pPr>
        <w:spacing w:line="360" w:lineRule="auto"/>
        <w:jc w:val="both"/>
        <w:rPr>
          <w:rFonts w:ascii="Arial" w:hAnsi="Arial" w:cs="Arial"/>
          <w:b/>
          <w:sz w:val="24"/>
          <w:szCs w:val="24"/>
        </w:rPr>
      </w:pPr>
      <w:r w:rsidRPr="009D2453">
        <w:rPr>
          <w:rFonts w:ascii="Arial" w:hAnsi="Arial" w:cs="Arial"/>
          <w:b/>
          <w:sz w:val="24"/>
          <w:szCs w:val="24"/>
        </w:rPr>
        <w:t xml:space="preserve">Y CONSIDERANDO: </w:t>
      </w:r>
    </w:p>
    <w:p w14:paraId="0D59FDC8" w14:textId="440EB8EF" w:rsidR="005C4B69" w:rsidRDefault="009D2453" w:rsidP="004E3C92">
      <w:pPr>
        <w:spacing w:line="360" w:lineRule="auto"/>
        <w:jc w:val="both"/>
        <w:rPr>
          <w:rFonts w:ascii="Arial" w:hAnsi="Arial" w:cs="Arial"/>
          <w:sz w:val="24"/>
          <w:szCs w:val="24"/>
        </w:rPr>
      </w:pPr>
      <w:r>
        <w:rPr>
          <w:rFonts w:ascii="Arial" w:hAnsi="Arial" w:cs="Arial"/>
          <w:sz w:val="24"/>
          <w:szCs w:val="24"/>
        </w:rPr>
        <w:t xml:space="preserve">Que </w:t>
      </w:r>
      <w:r w:rsidR="00B663BC">
        <w:rPr>
          <w:rFonts w:ascii="Arial" w:hAnsi="Arial" w:cs="Arial"/>
          <w:sz w:val="24"/>
          <w:szCs w:val="24"/>
        </w:rPr>
        <w:t xml:space="preserve">es necesario efectuar la designación en la planta permanente comunal de un operario general afectado al Área de Maestranza que refuerce la prestación esta Área. </w:t>
      </w:r>
    </w:p>
    <w:p w14:paraId="46815041" w14:textId="6384E66E" w:rsidR="00B663BC" w:rsidRDefault="00B663BC" w:rsidP="004E3C92">
      <w:pPr>
        <w:spacing w:line="360" w:lineRule="auto"/>
        <w:jc w:val="both"/>
        <w:rPr>
          <w:rFonts w:ascii="Arial" w:hAnsi="Arial" w:cs="Arial"/>
          <w:sz w:val="24"/>
          <w:szCs w:val="24"/>
        </w:rPr>
      </w:pPr>
      <w:r>
        <w:rPr>
          <w:rFonts w:ascii="Arial" w:hAnsi="Arial" w:cs="Arial"/>
          <w:sz w:val="24"/>
          <w:szCs w:val="24"/>
        </w:rPr>
        <w:t xml:space="preserve">Que habiéndose evaluado el personal idóneo y apto para efectuar tales tareas, se tuvo en miras, a aquellos que han prestado durante años servicios en puestos similares, bajo modalidades de contratación disimiles, resultando que el Sr. González Ricardo Javier, prestó servicios en la modalidad “locación de servicios”, como prestatario independiente, desde hace más de  quince años, en el puesto que ahora se pretende cubrir para el área de maestranza, demostrando compromiso, responsabilidad y aptitud para el desempeño de sus tareas.- </w:t>
      </w:r>
    </w:p>
    <w:p w14:paraId="3F307D22" w14:textId="15E34D82" w:rsidR="00B663BC" w:rsidRDefault="00B663BC" w:rsidP="004E3C92">
      <w:pPr>
        <w:spacing w:line="360" w:lineRule="auto"/>
        <w:jc w:val="both"/>
        <w:rPr>
          <w:rFonts w:ascii="Arial" w:hAnsi="Arial" w:cs="Arial"/>
          <w:sz w:val="24"/>
          <w:szCs w:val="24"/>
        </w:rPr>
      </w:pPr>
      <w:r>
        <w:rPr>
          <w:rFonts w:ascii="Arial" w:hAnsi="Arial" w:cs="Arial"/>
          <w:sz w:val="24"/>
          <w:szCs w:val="24"/>
        </w:rPr>
        <w:t xml:space="preserve">Que por ello, se estima que el Sr. González Ricardo Javier </w:t>
      </w:r>
      <w:r w:rsidR="004E3C92">
        <w:rPr>
          <w:rFonts w:ascii="Arial" w:hAnsi="Arial" w:cs="Arial"/>
          <w:sz w:val="24"/>
          <w:szCs w:val="24"/>
        </w:rPr>
        <w:t xml:space="preserve">D.N.I. N° 21.408.908 debe ser designado en la planta permanente de la Comuna, para las labores detalladas, desde el mes de Abril del corriente año, previos exámenes médicos – de conformidad al art. 2 del Estatuto de Personal vigente.- </w:t>
      </w:r>
    </w:p>
    <w:p w14:paraId="17D176E7" w14:textId="6D37BDDF" w:rsidR="005C4B69" w:rsidRPr="004B4EAB" w:rsidRDefault="0046648C" w:rsidP="004E3C92">
      <w:pPr>
        <w:spacing w:line="360" w:lineRule="auto"/>
        <w:jc w:val="both"/>
        <w:rPr>
          <w:rFonts w:ascii="Arial" w:hAnsi="Arial" w:cs="Arial"/>
          <w:sz w:val="24"/>
          <w:szCs w:val="24"/>
        </w:rPr>
      </w:pPr>
      <w:r w:rsidRPr="004B4EAB">
        <w:rPr>
          <w:rFonts w:ascii="Arial" w:hAnsi="Arial" w:cs="Arial"/>
          <w:sz w:val="24"/>
          <w:szCs w:val="24"/>
        </w:rPr>
        <w:t xml:space="preserve">En este sentido, en virtud de las atribuciones </w:t>
      </w:r>
      <w:r w:rsidR="009D2453">
        <w:rPr>
          <w:rFonts w:ascii="Arial" w:hAnsi="Arial" w:cs="Arial"/>
          <w:sz w:val="24"/>
          <w:szCs w:val="24"/>
        </w:rPr>
        <w:t>comunales</w:t>
      </w:r>
      <w:r w:rsidRPr="004B4EAB">
        <w:rPr>
          <w:rFonts w:ascii="Arial" w:hAnsi="Arial" w:cs="Arial"/>
          <w:sz w:val="24"/>
          <w:szCs w:val="24"/>
        </w:rPr>
        <w:t xml:space="preserve"> conforme el Art. 123 de la C. N.; art. 180 y 186 inc. 7 de la </w:t>
      </w:r>
      <w:proofErr w:type="spellStart"/>
      <w:r w:rsidRPr="004B4EAB">
        <w:rPr>
          <w:rFonts w:ascii="Arial" w:hAnsi="Arial" w:cs="Arial"/>
          <w:sz w:val="24"/>
          <w:szCs w:val="24"/>
        </w:rPr>
        <w:t>C.Pcial</w:t>
      </w:r>
      <w:proofErr w:type="spellEnd"/>
      <w:r w:rsidRPr="004B4EAB">
        <w:rPr>
          <w:rFonts w:ascii="Arial" w:hAnsi="Arial" w:cs="Arial"/>
          <w:sz w:val="24"/>
          <w:szCs w:val="24"/>
        </w:rPr>
        <w:t xml:space="preserve">, </w:t>
      </w:r>
      <w:r w:rsidR="004E3C92">
        <w:rPr>
          <w:rFonts w:ascii="Arial" w:hAnsi="Arial" w:cs="Arial"/>
          <w:sz w:val="24"/>
          <w:szCs w:val="24"/>
        </w:rPr>
        <w:t xml:space="preserve">y art. 50 de la Ley 8.102, </w:t>
      </w:r>
    </w:p>
    <w:p w14:paraId="59CB2D96" w14:textId="4488A8B2" w:rsidR="0046648C" w:rsidRDefault="009D2453" w:rsidP="004E3C92">
      <w:pPr>
        <w:spacing w:line="360" w:lineRule="auto"/>
        <w:jc w:val="center"/>
        <w:rPr>
          <w:rFonts w:ascii="Arial" w:hAnsi="Arial" w:cs="Arial"/>
          <w:b/>
          <w:sz w:val="24"/>
          <w:szCs w:val="24"/>
        </w:rPr>
      </w:pPr>
      <w:r>
        <w:rPr>
          <w:rFonts w:ascii="Arial" w:hAnsi="Arial" w:cs="Arial"/>
          <w:b/>
          <w:sz w:val="24"/>
          <w:szCs w:val="24"/>
        </w:rPr>
        <w:t>LA COMISIÓN C</w:t>
      </w:r>
      <w:r w:rsidR="004E3C92">
        <w:rPr>
          <w:rFonts w:ascii="Arial" w:hAnsi="Arial" w:cs="Arial"/>
          <w:b/>
          <w:sz w:val="24"/>
          <w:szCs w:val="24"/>
        </w:rPr>
        <w:t>O</w:t>
      </w:r>
      <w:r>
        <w:rPr>
          <w:rFonts w:ascii="Arial" w:hAnsi="Arial" w:cs="Arial"/>
          <w:b/>
          <w:sz w:val="24"/>
          <w:szCs w:val="24"/>
        </w:rPr>
        <w:t xml:space="preserve">MUNAL DE LAS CALLES </w:t>
      </w:r>
    </w:p>
    <w:p w14:paraId="62A0AE7E" w14:textId="77777777" w:rsidR="009D2453" w:rsidRPr="004B4EAB" w:rsidRDefault="009D2453" w:rsidP="004E3C92">
      <w:pPr>
        <w:spacing w:line="360" w:lineRule="auto"/>
        <w:jc w:val="center"/>
        <w:rPr>
          <w:rFonts w:ascii="Arial" w:hAnsi="Arial" w:cs="Arial"/>
          <w:b/>
          <w:sz w:val="24"/>
          <w:szCs w:val="24"/>
        </w:rPr>
      </w:pPr>
      <w:r>
        <w:rPr>
          <w:rFonts w:ascii="Arial" w:hAnsi="Arial" w:cs="Arial"/>
          <w:b/>
          <w:sz w:val="24"/>
          <w:szCs w:val="24"/>
        </w:rPr>
        <w:t>RESUELVE:</w:t>
      </w:r>
    </w:p>
    <w:p w14:paraId="4952F595" w14:textId="422F147D" w:rsidR="0046648C" w:rsidRPr="004B4EAB" w:rsidRDefault="0046648C" w:rsidP="004E3C92">
      <w:pPr>
        <w:spacing w:line="360" w:lineRule="auto"/>
        <w:jc w:val="both"/>
        <w:rPr>
          <w:rFonts w:ascii="Arial" w:hAnsi="Arial" w:cs="Arial"/>
          <w:sz w:val="24"/>
          <w:szCs w:val="24"/>
        </w:rPr>
      </w:pPr>
      <w:r w:rsidRPr="004B4EAB">
        <w:rPr>
          <w:rFonts w:ascii="Arial" w:hAnsi="Arial" w:cs="Arial"/>
          <w:b/>
          <w:sz w:val="24"/>
          <w:szCs w:val="24"/>
        </w:rPr>
        <w:t xml:space="preserve">Artículo 1: </w:t>
      </w:r>
      <w:r w:rsidR="004E3C92">
        <w:rPr>
          <w:rFonts w:ascii="Arial" w:hAnsi="Arial" w:cs="Arial"/>
          <w:b/>
          <w:sz w:val="24"/>
          <w:szCs w:val="24"/>
        </w:rPr>
        <w:t xml:space="preserve">DESIGNAR </w:t>
      </w:r>
      <w:r w:rsidR="004E3C92" w:rsidRPr="004E3C92">
        <w:rPr>
          <w:rFonts w:ascii="Arial" w:hAnsi="Arial" w:cs="Arial"/>
          <w:bCs/>
          <w:sz w:val="24"/>
          <w:szCs w:val="24"/>
        </w:rPr>
        <w:t xml:space="preserve">al </w:t>
      </w:r>
      <w:r w:rsidR="004E3C92">
        <w:rPr>
          <w:rFonts w:ascii="Arial" w:hAnsi="Arial" w:cs="Arial"/>
          <w:sz w:val="24"/>
          <w:szCs w:val="24"/>
        </w:rPr>
        <w:t xml:space="preserve">Sr. González Ricardo Javier, D.N.I. N° 21.408.908, como empleado público de PLANTA PERMANENTE DE LA COMUNA DE LAS </w:t>
      </w:r>
      <w:r w:rsidR="004E3C92">
        <w:rPr>
          <w:rFonts w:ascii="Arial" w:hAnsi="Arial" w:cs="Arial"/>
          <w:sz w:val="24"/>
          <w:szCs w:val="24"/>
        </w:rPr>
        <w:lastRenderedPageBreak/>
        <w:t xml:space="preserve">CALLES, en el cargo de operario de “Maestranza Categoría II”, a partir del día primero de abril de 2.025.- </w:t>
      </w:r>
    </w:p>
    <w:p w14:paraId="40C2366A" w14:textId="3835A790" w:rsidR="004B4EAB" w:rsidRPr="004E3C92" w:rsidRDefault="0046648C" w:rsidP="004E3C92">
      <w:pPr>
        <w:spacing w:line="360" w:lineRule="auto"/>
        <w:jc w:val="both"/>
        <w:rPr>
          <w:rFonts w:ascii="Arial" w:hAnsi="Arial" w:cs="Arial"/>
          <w:bCs/>
          <w:sz w:val="24"/>
          <w:szCs w:val="24"/>
        </w:rPr>
      </w:pPr>
      <w:r w:rsidRPr="004B4EAB">
        <w:rPr>
          <w:rFonts w:ascii="Arial" w:hAnsi="Arial" w:cs="Arial"/>
          <w:b/>
          <w:sz w:val="24"/>
          <w:szCs w:val="24"/>
        </w:rPr>
        <w:t xml:space="preserve">Artículo 2: </w:t>
      </w:r>
      <w:r w:rsidR="004E3C92">
        <w:rPr>
          <w:rFonts w:ascii="Arial" w:hAnsi="Arial" w:cs="Arial"/>
          <w:b/>
          <w:sz w:val="24"/>
          <w:szCs w:val="24"/>
        </w:rPr>
        <w:t xml:space="preserve">ORDENAR </w:t>
      </w:r>
      <w:r w:rsidR="004E3C92" w:rsidRPr="004E3C92">
        <w:rPr>
          <w:rFonts w:ascii="Arial" w:hAnsi="Arial" w:cs="Arial"/>
          <w:bCs/>
          <w:sz w:val="24"/>
          <w:szCs w:val="24"/>
        </w:rPr>
        <w:t xml:space="preserve">la confección del correspondiente legajo de personal.-  </w:t>
      </w:r>
    </w:p>
    <w:p w14:paraId="75AE516D" w14:textId="41D9F3BC" w:rsidR="004B4EAB" w:rsidRPr="004B4EAB" w:rsidRDefault="004B4EAB" w:rsidP="004E3C92">
      <w:pPr>
        <w:spacing w:line="360" w:lineRule="auto"/>
        <w:jc w:val="both"/>
        <w:rPr>
          <w:rFonts w:ascii="Arial" w:hAnsi="Arial" w:cs="Arial"/>
          <w:b/>
          <w:sz w:val="24"/>
          <w:szCs w:val="24"/>
        </w:rPr>
      </w:pPr>
      <w:r w:rsidRPr="004B4EAB">
        <w:rPr>
          <w:rFonts w:ascii="Arial" w:hAnsi="Arial" w:cs="Arial"/>
          <w:b/>
          <w:sz w:val="24"/>
          <w:szCs w:val="24"/>
        </w:rPr>
        <w:t xml:space="preserve">Artículo </w:t>
      </w:r>
      <w:r w:rsidR="004E3C92">
        <w:rPr>
          <w:rFonts w:ascii="Arial" w:hAnsi="Arial" w:cs="Arial"/>
          <w:b/>
          <w:sz w:val="24"/>
          <w:szCs w:val="24"/>
        </w:rPr>
        <w:t>3</w:t>
      </w:r>
      <w:r w:rsidRPr="004B4EAB">
        <w:rPr>
          <w:rFonts w:ascii="Arial" w:hAnsi="Arial" w:cs="Arial"/>
          <w:b/>
          <w:sz w:val="24"/>
          <w:szCs w:val="24"/>
        </w:rPr>
        <w:t xml:space="preserve">: PROTOCOLICESE, PUBLIQUESE, DESE AL REGISTRO MUNICIPAL, CUMPLIDO ARCHÍVESE.- </w:t>
      </w:r>
    </w:p>
    <w:p w14:paraId="3B76C965" w14:textId="7EEBB95F" w:rsidR="004B4EAB" w:rsidRPr="0046648C" w:rsidRDefault="009D2453" w:rsidP="004E3C92">
      <w:pPr>
        <w:spacing w:line="360" w:lineRule="auto"/>
        <w:jc w:val="right"/>
        <w:rPr>
          <w:b/>
        </w:rPr>
      </w:pPr>
      <w:r>
        <w:rPr>
          <w:rFonts w:ascii="Arial" w:hAnsi="Arial" w:cs="Arial"/>
          <w:sz w:val="24"/>
          <w:szCs w:val="24"/>
        </w:rPr>
        <w:t xml:space="preserve">Las Calles, </w:t>
      </w:r>
      <w:r w:rsidR="004E3C92">
        <w:rPr>
          <w:rFonts w:ascii="Arial" w:hAnsi="Arial" w:cs="Arial"/>
          <w:sz w:val="24"/>
          <w:szCs w:val="24"/>
        </w:rPr>
        <w:t>13 de marzo de 2.025</w:t>
      </w:r>
      <w:r w:rsidR="004B4EAB" w:rsidRPr="004B4EAB">
        <w:rPr>
          <w:rFonts w:ascii="Arial" w:hAnsi="Arial" w:cs="Arial"/>
          <w:sz w:val="24"/>
          <w:szCs w:val="24"/>
        </w:rPr>
        <w:t xml:space="preserve"> </w:t>
      </w:r>
    </w:p>
    <w:sectPr w:rsidR="004B4EAB" w:rsidRPr="0046648C" w:rsidSect="00762558">
      <w:headerReference w:type="default" r:id="rId7"/>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44796" w14:textId="77777777" w:rsidR="008B29C4" w:rsidRDefault="008B29C4" w:rsidP="009D2453">
      <w:pPr>
        <w:spacing w:after="0" w:line="240" w:lineRule="auto"/>
      </w:pPr>
      <w:r>
        <w:separator/>
      </w:r>
    </w:p>
  </w:endnote>
  <w:endnote w:type="continuationSeparator" w:id="0">
    <w:p w14:paraId="6D969CAC" w14:textId="77777777" w:rsidR="008B29C4" w:rsidRDefault="008B29C4" w:rsidP="009D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99AA7" w14:textId="77777777" w:rsidR="008B29C4" w:rsidRDefault="008B29C4" w:rsidP="009D2453">
      <w:pPr>
        <w:spacing w:after="0" w:line="240" w:lineRule="auto"/>
      </w:pPr>
      <w:r>
        <w:separator/>
      </w:r>
    </w:p>
  </w:footnote>
  <w:footnote w:type="continuationSeparator" w:id="0">
    <w:p w14:paraId="3A6028E4" w14:textId="77777777" w:rsidR="008B29C4" w:rsidRDefault="008B29C4" w:rsidP="009D2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19385" w14:textId="77777777" w:rsidR="009D2453" w:rsidRPr="005C65E3" w:rsidRDefault="009D2453" w:rsidP="009D2453">
    <w:pPr>
      <w:pStyle w:val="Encabezado"/>
      <w:tabs>
        <w:tab w:val="left" w:pos="2023"/>
        <w:tab w:val="left" w:pos="2124"/>
        <w:tab w:val="left" w:pos="2832"/>
        <w:tab w:val="left" w:pos="3540"/>
        <w:tab w:val="left" w:pos="4248"/>
        <w:tab w:val="left" w:pos="4956"/>
        <w:tab w:val="left" w:pos="6411"/>
      </w:tabs>
      <w:jc w:val="center"/>
    </w:pPr>
    <w:r>
      <w:rPr>
        <w:noProof/>
        <w:sz w:val="20"/>
        <w:lang w:eastAsia="es-AR"/>
      </w:rPr>
      <w:drawing>
        <wp:anchor distT="0" distB="0" distL="114300" distR="114300" simplePos="0" relativeHeight="251660288" behindDoc="1" locked="0" layoutInCell="1" allowOverlap="1" wp14:anchorId="52B34EC2" wp14:editId="43E13820">
          <wp:simplePos x="0" y="0"/>
          <wp:positionH relativeFrom="column">
            <wp:posOffset>310515</wp:posOffset>
          </wp:positionH>
          <wp:positionV relativeFrom="paragraph">
            <wp:posOffset>-165100</wp:posOffset>
          </wp:positionV>
          <wp:extent cx="1035685" cy="1036955"/>
          <wp:effectExtent l="19050" t="0" r="0" b="0"/>
          <wp:wrapTight wrapText="bothSides">
            <wp:wrapPolygon edited="0">
              <wp:start x="-397" y="0"/>
              <wp:lineTo x="-397" y="21031"/>
              <wp:lineTo x="21454" y="21031"/>
              <wp:lineTo x="21454" y="0"/>
              <wp:lineTo x="-397" y="0"/>
            </wp:wrapPolygon>
          </wp:wrapTight>
          <wp:docPr id="1" name="13 Imagen" descr="logoFIN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FINAL (2).jpg"/>
                  <pic:cNvPicPr/>
                </pic:nvPicPr>
                <pic:blipFill>
                  <a:blip r:embed="rId1"/>
                  <a:stretch>
                    <a:fillRect/>
                  </a:stretch>
                </pic:blipFill>
                <pic:spPr>
                  <a:xfrm>
                    <a:off x="0" y="0"/>
                    <a:ext cx="1035685" cy="1036955"/>
                  </a:xfrm>
                  <a:prstGeom prst="rect">
                    <a:avLst/>
                  </a:prstGeom>
                </pic:spPr>
              </pic:pic>
            </a:graphicData>
          </a:graphic>
        </wp:anchor>
      </w:drawing>
    </w:r>
    <w:r w:rsidRPr="005C65E3">
      <w:rPr>
        <w:noProof/>
        <w:sz w:val="20"/>
        <w:lang w:eastAsia="es-AR"/>
      </w:rPr>
      <w:drawing>
        <wp:anchor distT="0" distB="0" distL="114300" distR="114300" simplePos="0" relativeHeight="251659264" behindDoc="0" locked="0" layoutInCell="1" allowOverlap="1" wp14:anchorId="323300B0" wp14:editId="69AE2A57">
          <wp:simplePos x="0" y="0"/>
          <wp:positionH relativeFrom="column">
            <wp:posOffset>4592369</wp:posOffset>
          </wp:positionH>
          <wp:positionV relativeFrom="paragraph">
            <wp:posOffset>72390</wp:posOffset>
          </wp:positionV>
          <wp:extent cx="534866" cy="606669"/>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34866" cy="606669"/>
                  </a:xfrm>
                  <a:prstGeom prst="rect">
                    <a:avLst/>
                  </a:prstGeom>
                  <a:noFill/>
                </pic:spPr>
              </pic:pic>
            </a:graphicData>
          </a:graphic>
        </wp:anchor>
      </w:drawing>
    </w:r>
    <w:r w:rsidRPr="005C65E3">
      <w:t>COMUNA DE  LAS CALLES</w:t>
    </w:r>
  </w:p>
  <w:p w14:paraId="37551AA0" w14:textId="77777777" w:rsidR="009D2453" w:rsidRPr="005C65E3" w:rsidRDefault="009D2453" w:rsidP="009D2453">
    <w:pPr>
      <w:pStyle w:val="Encabezado"/>
      <w:tabs>
        <w:tab w:val="left" w:pos="2023"/>
      </w:tabs>
      <w:jc w:val="center"/>
      <w:rPr>
        <w:sz w:val="20"/>
      </w:rPr>
    </w:pPr>
    <w:r w:rsidRPr="005C65E3">
      <w:rPr>
        <w:sz w:val="20"/>
      </w:rPr>
      <w:t>Dpto. San Alberto-Pcia de Córdoba</w:t>
    </w:r>
  </w:p>
  <w:p w14:paraId="56EB46A3" w14:textId="77777777" w:rsidR="009D2453" w:rsidRPr="008D6BC0" w:rsidRDefault="009D2453" w:rsidP="009D2453">
    <w:pPr>
      <w:pStyle w:val="Encabezado"/>
      <w:tabs>
        <w:tab w:val="left" w:pos="1025"/>
        <w:tab w:val="left" w:pos="1094"/>
        <w:tab w:val="left" w:pos="1177"/>
        <w:tab w:val="left" w:pos="1592"/>
        <w:tab w:val="left" w:pos="2023"/>
        <w:tab w:val="left" w:pos="3378"/>
      </w:tabs>
      <w:jc w:val="center"/>
      <w:rPr>
        <w:sz w:val="20"/>
      </w:rPr>
    </w:pPr>
    <w:r>
      <w:rPr>
        <w:sz w:val="20"/>
      </w:rPr>
      <w:t xml:space="preserve">C.P: </w:t>
    </w:r>
    <w:r w:rsidRPr="008D6BC0">
      <w:rPr>
        <w:sz w:val="20"/>
      </w:rPr>
      <w:t>X5885 XAG–Te: 03544-495132</w:t>
    </w:r>
  </w:p>
  <w:p w14:paraId="1B01C53E" w14:textId="77777777" w:rsidR="009D2453" w:rsidRPr="006C6690" w:rsidRDefault="008B29C4" w:rsidP="009D2453">
    <w:pPr>
      <w:pStyle w:val="Encabezado"/>
      <w:tabs>
        <w:tab w:val="left" w:pos="775"/>
        <w:tab w:val="left" w:pos="2023"/>
        <w:tab w:val="center" w:pos="4535"/>
      </w:tabs>
      <w:jc w:val="center"/>
      <w:rPr>
        <w:b/>
        <w:color w:val="0F243E" w:themeColor="text2" w:themeShade="80"/>
      </w:rPr>
    </w:pPr>
    <w:hyperlink r:id="rId3" w:history="1">
      <w:r w:rsidR="009D2453" w:rsidRPr="006C6690">
        <w:rPr>
          <w:rStyle w:val="Hipervnculo"/>
          <w:b/>
          <w:bCs/>
          <w:color w:val="0F243E" w:themeColor="text2" w:themeShade="80"/>
        </w:rPr>
        <w:t>comunadelascalles@hotmail.com</w:t>
      </w:r>
    </w:hyperlink>
  </w:p>
  <w:p w14:paraId="2DF88FD3" w14:textId="77777777" w:rsidR="009D2453" w:rsidRPr="006C6690" w:rsidRDefault="009D2453" w:rsidP="009D2453">
    <w:pPr>
      <w:pStyle w:val="Encabezado"/>
      <w:tabs>
        <w:tab w:val="left" w:pos="775"/>
        <w:tab w:val="left" w:pos="2023"/>
        <w:tab w:val="center" w:pos="4535"/>
      </w:tabs>
      <w:jc w:val="center"/>
      <w:rPr>
        <w:b/>
        <w:bCs/>
        <w:color w:val="0F243E" w:themeColor="text2" w:themeShade="80"/>
        <w:u w:val="single"/>
      </w:rPr>
    </w:pPr>
    <w:r w:rsidRPr="006C6690">
      <w:rPr>
        <w:b/>
        <w:color w:val="0F243E" w:themeColor="text2" w:themeShade="80"/>
        <w:u w:val="single"/>
      </w:rPr>
      <w:t>lacomunainforma@yahoo.com.ar</w:t>
    </w:r>
  </w:p>
  <w:p w14:paraId="33B26340" w14:textId="77777777" w:rsidR="009D2453" w:rsidRDefault="009D245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E21615"/>
    <w:multiLevelType w:val="hybridMultilevel"/>
    <w:tmpl w:val="B18CF9C4"/>
    <w:lvl w:ilvl="0" w:tplc="5B2AD8EE">
      <w:start w:val="1"/>
      <w:numFmt w:val="decimal"/>
      <w:lvlText w:val="%1."/>
      <w:lvlJc w:val="left"/>
      <w:pPr>
        <w:ind w:left="1195" w:hanging="360"/>
        <w:jc w:val="left"/>
      </w:pPr>
      <w:rPr>
        <w:rFonts w:ascii="Arial MT" w:eastAsia="Arial MT" w:hAnsi="Arial MT" w:cs="Arial MT" w:hint="default"/>
        <w:w w:val="100"/>
        <w:sz w:val="24"/>
        <w:szCs w:val="24"/>
        <w:lang w:val="es-ES" w:eastAsia="en-US" w:bidi="ar-SA"/>
      </w:rPr>
    </w:lvl>
    <w:lvl w:ilvl="1" w:tplc="CFCC7A90">
      <w:numFmt w:val="bullet"/>
      <w:lvlText w:val="•"/>
      <w:lvlJc w:val="left"/>
      <w:pPr>
        <w:ind w:left="1960" w:hanging="360"/>
      </w:pPr>
      <w:rPr>
        <w:rFonts w:hint="default"/>
        <w:lang w:val="es-ES" w:eastAsia="en-US" w:bidi="ar-SA"/>
      </w:rPr>
    </w:lvl>
    <w:lvl w:ilvl="2" w:tplc="54A6DF4E">
      <w:numFmt w:val="bullet"/>
      <w:lvlText w:val="•"/>
      <w:lvlJc w:val="left"/>
      <w:pPr>
        <w:ind w:left="2721" w:hanging="360"/>
      </w:pPr>
      <w:rPr>
        <w:rFonts w:hint="default"/>
        <w:lang w:val="es-ES" w:eastAsia="en-US" w:bidi="ar-SA"/>
      </w:rPr>
    </w:lvl>
    <w:lvl w:ilvl="3" w:tplc="34203C6A">
      <w:numFmt w:val="bullet"/>
      <w:lvlText w:val="•"/>
      <w:lvlJc w:val="left"/>
      <w:pPr>
        <w:ind w:left="3481" w:hanging="360"/>
      </w:pPr>
      <w:rPr>
        <w:rFonts w:hint="default"/>
        <w:lang w:val="es-ES" w:eastAsia="en-US" w:bidi="ar-SA"/>
      </w:rPr>
    </w:lvl>
    <w:lvl w:ilvl="4" w:tplc="0CB26A44">
      <w:numFmt w:val="bullet"/>
      <w:lvlText w:val="•"/>
      <w:lvlJc w:val="left"/>
      <w:pPr>
        <w:ind w:left="4242" w:hanging="360"/>
      </w:pPr>
      <w:rPr>
        <w:rFonts w:hint="default"/>
        <w:lang w:val="es-ES" w:eastAsia="en-US" w:bidi="ar-SA"/>
      </w:rPr>
    </w:lvl>
    <w:lvl w:ilvl="5" w:tplc="1CC4DC4E">
      <w:numFmt w:val="bullet"/>
      <w:lvlText w:val="•"/>
      <w:lvlJc w:val="left"/>
      <w:pPr>
        <w:ind w:left="5003" w:hanging="360"/>
      </w:pPr>
      <w:rPr>
        <w:rFonts w:hint="default"/>
        <w:lang w:val="es-ES" w:eastAsia="en-US" w:bidi="ar-SA"/>
      </w:rPr>
    </w:lvl>
    <w:lvl w:ilvl="6" w:tplc="3510F818">
      <w:numFmt w:val="bullet"/>
      <w:lvlText w:val="•"/>
      <w:lvlJc w:val="left"/>
      <w:pPr>
        <w:ind w:left="5763" w:hanging="360"/>
      </w:pPr>
      <w:rPr>
        <w:rFonts w:hint="default"/>
        <w:lang w:val="es-ES" w:eastAsia="en-US" w:bidi="ar-SA"/>
      </w:rPr>
    </w:lvl>
    <w:lvl w:ilvl="7" w:tplc="6654017E">
      <w:numFmt w:val="bullet"/>
      <w:lvlText w:val="•"/>
      <w:lvlJc w:val="left"/>
      <w:pPr>
        <w:ind w:left="6524" w:hanging="360"/>
      </w:pPr>
      <w:rPr>
        <w:rFonts w:hint="default"/>
        <w:lang w:val="es-ES" w:eastAsia="en-US" w:bidi="ar-SA"/>
      </w:rPr>
    </w:lvl>
    <w:lvl w:ilvl="8" w:tplc="B97A27CA">
      <w:numFmt w:val="bullet"/>
      <w:lvlText w:val="•"/>
      <w:lvlJc w:val="left"/>
      <w:pPr>
        <w:ind w:left="7285"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69"/>
    <w:rsid w:val="0046648C"/>
    <w:rsid w:val="004B4EAB"/>
    <w:rsid w:val="004E3C92"/>
    <w:rsid w:val="005506AD"/>
    <w:rsid w:val="005C4B69"/>
    <w:rsid w:val="00762558"/>
    <w:rsid w:val="008B29C4"/>
    <w:rsid w:val="009D2453"/>
    <w:rsid w:val="009F726E"/>
    <w:rsid w:val="00B663BC"/>
    <w:rsid w:val="00CA2BFA"/>
    <w:rsid w:val="00D5012A"/>
    <w:rsid w:val="00DB0EC9"/>
    <w:rsid w:val="00DF38C5"/>
    <w:rsid w:val="00F9064E"/>
    <w:rsid w:val="00FA592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9FA5"/>
  <w15:docId w15:val="{CD2FCB87-FFCD-4709-950E-6B957C2A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C4B69"/>
    <w:pPr>
      <w:widowControl w:val="0"/>
      <w:autoSpaceDE w:val="0"/>
      <w:autoSpaceDN w:val="0"/>
      <w:spacing w:after="0" w:line="240" w:lineRule="auto"/>
      <w:ind w:left="1195" w:hanging="360"/>
      <w:jc w:val="both"/>
    </w:pPr>
    <w:rPr>
      <w:rFonts w:ascii="Arial MT" w:eastAsia="Arial MT" w:hAnsi="Arial MT" w:cs="Arial MT"/>
      <w:lang w:val="es-ES"/>
    </w:rPr>
  </w:style>
  <w:style w:type="paragraph" w:styleId="Encabezado">
    <w:name w:val="header"/>
    <w:basedOn w:val="Normal"/>
    <w:link w:val="EncabezadoCar"/>
    <w:uiPriority w:val="99"/>
    <w:unhideWhenUsed/>
    <w:rsid w:val="009D24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453"/>
  </w:style>
  <w:style w:type="paragraph" w:styleId="Piedepgina">
    <w:name w:val="footer"/>
    <w:basedOn w:val="Normal"/>
    <w:link w:val="PiedepginaCar"/>
    <w:uiPriority w:val="99"/>
    <w:unhideWhenUsed/>
    <w:rsid w:val="009D24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453"/>
  </w:style>
  <w:style w:type="character" w:styleId="Hipervnculo">
    <w:name w:val="Hyperlink"/>
    <w:basedOn w:val="Fuentedeprrafopredeter"/>
    <w:uiPriority w:val="99"/>
    <w:unhideWhenUsed/>
    <w:rsid w:val="009D2453"/>
    <w:rPr>
      <w:color w:val="0000FF" w:themeColor="hyperlink"/>
      <w:u w:val="single"/>
    </w:rPr>
  </w:style>
  <w:style w:type="paragraph" w:styleId="Textodeglobo">
    <w:name w:val="Balloon Text"/>
    <w:basedOn w:val="Normal"/>
    <w:link w:val="TextodegloboCar"/>
    <w:uiPriority w:val="99"/>
    <w:semiHidden/>
    <w:unhideWhenUsed/>
    <w:rsid w:val="007625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25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lascallescba@hotmail.com" TargetMode="External"/><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usuario</cp:lastModifiedBy>
  <cp:revision>2</cp:revision>
  <cp:lastPrinted>2024-02-16T15:13:00Z</cp:lastPrinted>
  <dcterms:created xsi:type="dcterms:W3CDTF">2025-03-13T14:56:00Z</dcterms:created>
  <dcterms:modified xsi:type="dcterms:W3CDTF">2025-03-13T14:56:00Z</dcterms:modified>
</cp:coreProperties>
</file>